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海军诞生地纪念馆全国中小学生研学实践教育工作任务清单</w:t>
      </w:r>
    </w:p>
    <w:p>
      <w:pPr>
        <w:jc w:val="center"/>
        <w:rPr>
          <w:rFonts w:hint="eastAsia"/>
          <w:sz w:val="44"/>
          <w:szCs w:val="44"/>
          <w:lang w:eastAsia="zh-CN"/>
        </w:rPr>
      </w:pPr>
    </w:p>
    <w:p>
      <w:pPr>
        <w:numPr>
          <w:ilvl w:val="0"/>
          <w:numId w:val="1"/>
        </w:numPr>
        <w:ind w:left="420" w:leftChars="200"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名称、地址、基地特色（视频）介绍</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名称：中国人民解放军海军诞生地纪念馆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地址</w:t>
      </w:r>
      <w:r>
        <w:rPr>
          <w:rFonts w:hint="eastAsia" w:ascii="仿宋" w:hAnsi="仿宋" w:eastAsia="仿宋" w:cs="仿宋"/>
          <w:sz w:val="32"/>
          <w:szCs w:val="32"/>
          <w:lang w:val="en-US" w:eastAsia="zh-CN"/>
        </w:rPr>
        <w:t>:江苏省泰州市高港区白马镇</w:t>
      </w:r>
    </w:p>
    <w:p>
      <w:pPr>
        <w:numPr>
          <w:ilvl w:val="0"/>
          <w:numId w:val="0"/>
        </w:numPr>
        <w:ind w:left="638" w:leftChars="304"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基地特色视频介绍：</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"http://v.youku.com/v_show/id_XMTczMTQ5OTc4NA==.html?spm=a2hzp.8244740.0.0" </w:instrText>
      </w:r>
      <w:r>
        <w:rPr>
          <w:rFonts w:hint="eastAsia" w:ascii="仿宋" w:hAnsi="仿宋" w:eastAsia="仿宋" w:cs="仿宋"/>
          <w:sz w:val="32"/>
          <w:szCs w:val="32"/>
          <w:lang w:val="en-US" w:eastAsia="zh-CN"/>
        </w:rPr>
        <w:fldChar w:fldCharType="separate"/>
      </w:r>
      <w:r>
        <w:rPr>
          <w:rStyle w:val="6"/>
          <w:rFonts w:hint="eastAsia" w:ascii="仿宋" w:hAnsi="仿宋" w:eastAsia="仿宋" w:cs="仿宋"/>
          <w:sz w:val="32"/>
          <w:szCs w:val="32"/>
          <w:lang w:val="en-US" w:eastAsia="zh-CN"/>
        </w:rPr>
        <w:t>http://v.youku.com/v_show/id_XMTczMTQ5OTc4NA==.html?spm=a2hzp.8244740.0.0</w:t>
      </w:r>
      <w:r>
        <w:rPr>
          <w:rFonts w:hint="eastAsia" w:ascii="仿宋" w:hAnsi="仿宋" w:eastAsia="仿宋" w:cs="仿宋"/>
          <w:sz w:val="32"/>
          <w:szCs w:val="32"/>
          <w:lang w:val="en-US" w:eastAsia="zh-CN"/>
        </w:rPr>
        <w:fldChar w:fldCharType="end"/>
      </w:r>
    </w:p>
    <w:p>
      <w:pPr>
        <w:numPr>
          <w:ilvl w:val="0"/>
          <w:numId w:val="1"/>
        </w:numPr>
        <w:ind w:left="420" w:leftChars="20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各门研学课程介绍、包括：课程名称、课程目标、适合学段、课程时长、主要内容、适合学生的解说词等 </w:t>
      </w:r>
    </w:p>
    <w:p>
      <w:pPr>
        <w:widowControl w:val="0"/>
        <w:bidi w:val="0"/>
        <w:spacing w:line="240" w:lineRule="auto"/>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课程名称：</w:t>
      </w:r>
    </w:p>
    <w:p>
      <w:pPr>
        <w:widowControl w:val="0"/>
        <w:bidi w:val="0"/>
        <w:spacing w:line="24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1.七彩夏日”——留守儿童夏令营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2.传承美德，争做“八礼四仪”好少年</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3.缤纷的冬日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4.海洋知识知多少？</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课程目标：</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利用4.23海军诞生日、6.1儿童节、8.1建军节、9月全民国防日、学生军训等时间节点和寒暑假开展爱国主义教育和革命传统教育，使学生感受到祖国万里海疆的辽阔，培养民族自豪感，让中小学生对海军诞生、成长、壮大的历史有了更直观的了解。</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通过深刻的爱国主义革命传统教育，引导学生树立热爱祖国、热爱人民、努力学习、为祖国的繁荣富强作贡献的思想，加深学生对我党、我军光辉历程的了解，让生长在和平年代的学生懂得如何用实际行动来表达自己的爱国热情。</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庆祝中国人民解放军建军90周年为契机，教育引导未成年人了解中国人民解放军的建军历史，懂得中国人民海军是中国共产党领导的人民军队，是捍卫社会主义祖国的钢铁长城，是建设有中国特色社会主义和维护世界和平的重要力量；学习中国人民解放军听党指挥、能打胜仗、作风优良的强军目标，继承红色基因；懂得“强军梦”就是“强国梦”，增强国防意识，立志学习解放军，为实现中华民族伟大复兴的中国梦时刻准备着，努力成为品德高尚、富有理想、文明有礼、快乐健康、全面发展的一代人。</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适合学段：全体中小学生</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课程时长：30分钟——1小时。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主要内容：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1.讲述1949年4月，在渡江战役隆隆的炮火声中，华东野战军奉中央军委命令在江苏省泰州市白马庙宣告成立中国人解放华东军区海军的光辉历史。</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2.通过主题军营体验活动，让教官们为中小学生讲解枪械的基本构造，让中小学生学习大型军体拳、应急棍术、战地救护、战术演练等多样的军训科目，帮助他们了解国防知识和军事基本技能。</w:t>
      </w:r>
    </w:p>
    <w:p>
      <w:pPr>
        <w:numPr>
          <w:ilvl w:val="0"/>
          <w:numId w:val="0"/>
        </w:numPr>
        <w:ind w:firstLine="640" w:firstLineChars="200"/>
        <w:jc w:val="both"/>
        <w:rPr>
          <w:rFonts w:hint="eastAsia" w:ascii="仿宋" w:hAnsi="仿宋" w:eastAsia="仿宋" w:cs="仿宋"/>
          <w:sz w:val="32"/>
          <w:szCs w:val="32"/>
          <w:lang w:val="en-US" w:eastAsia="zh-CN"/>
        </w:rPr>
      </w:pP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适合学生的解说词：</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1949年4月23日，人民海军的第一支队伍华东军区海军在泰州白马庙宣告成立。60年来，人民海军在协同陆海空军解放沿海岛屿、捍卫祖国海洋主权的战斗中，取得了辉煌的战绩，在支援社会主义建设，完成国家赋予的科学实验、抢险救灾等任务中做出了卓越贡献。</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建立一支强大的人民海军尤为重要，党和国家领导人一直关注海军的现代化建设进程。整个展览讲述了人民海军的诞生史、战斗史、发展史以及军爱民、民爱军的双拥热潮。</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1840年以来，外国列强从海上入侵中华民族470多次，外国海军凭借坚船利炮，击败了旧中国的虚弱海防力量。新中国成立之前，清政府、北洋政府和国民党政府与外国列强签订的上千个不平等条约，使我国失去了大量领土、领海主权，直到1949年，人民解放军取得决定性胜利的时刻，4月23日，人民海军应运而生，中国人民终于成为自己领海的主人。</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鸦片战争、甲申战争、甲午悲歌无一不体现出清政府的腐败无能，从而导致万里海疆成为帝国主义侵略中国的通道。</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一代先驱孙中山先生为建设强大的中国海军作出了不懈努力，先后率领海军进行辛亥革命、护国运动、护法战争，并郑重指出：“向来革命之成败，视海军之向背。”</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人民海防力量在经过抗日战争、解放战争后不断发展壮大；三大战役的胜利，使国民党海军的起义此起彼伏。著名的《一·八决议》中，党中央明确指出：必须建立一支能够保卫沿海沿江的海军队伍。1949年4月23日，南京解放，宣告国民党统治彻底覆灭。中央军委发出成立人民海军的电令，张爱萍将军在泰州白马庙庄严宣告成立华东军区海军。</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1950年4月14日，军委海军总部在北京成立，人民海军成为中国人民解放军一个独立的军种。萧劲光任海军司令员，刘道生任副政治委员兼政治部主任。</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人民海军建立初期，克服重重困难，不断发展壮大，1955年，海军五大兵种相继建立。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人民海军在炮火中诞生，在战争中成长，给予了外国侵略者有力打击，成为保卫祖国海洋主权的坚强力量。</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万山群岛初战中，人民海军以小艇战大舰，一共解放40多座岛屿，受到毛主席的高度赞扬。人民海军为打破国民党对大陆沿海的封锁，清扫水雷、剿灭海匪，担负起护海护航的重任。</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浙东制海权、制空权的战斗中，击沉敌军“太平”号护卫舰等多艘舰艇、飞机一批，打出了人民海军的军威。</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1954年11月至1955年1月18日，三军挥戈，一举攻占一江山岛，显示人民解放军已具有陆、海、空三军协同作战，联合渡海登陆作战的能力。</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二十世纪六十年代，为维护东南沿海海疆安宁，人民海军在炮击金门、八六海战、崇武以东海战中，力挫劲敌取得击沉、击伤敌舰艇多艘的辉煌战果，并涌现出安业民、麦贤得等名扬神州的战斗英雄。</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海军航空兵自成立以来，多次出色履行了保卫祖国海空的使命，海军航空兵第十团曾创同温层、超低空击落敌机等世界空战史8个第一。1965年被国防部授予“海空雄鹰团”的称号。</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多年来，人民海军艰苦创业，不断开拓进取，由小到大，由弱到强，逐步成长为兵种齐全、初具现代海上协同作战能力的武装力量。人民海军不断加强现代化建设，各种舰艇更新换代，走向现代化，海军飞机国产化种类越来越多，翱翔在祖国的海空之间，维护祖国和人民的安宁。  在武器装备曰新月异的同时，人民海军加强革命化、现代化、正规化建设，全面提高海防部队科学技术水平，提高全体官兵军政素质。</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60多年来，人民海军在支援社会主义建设、科学试验、抢险救灾等领域中发挥了独特的作用。参加抗洪抢险、南极长城站的落成等社会主义建设中人民海军的身影无所不在。</w:t>
      </w:r>
    </w:p>
    <w:p>
      <w:pPr>
        <w:numPr>
          <w:ilvl w:val="0"/>
          <w:numId w:val="0"/>
        </w:numPr>
        <w:ind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泰州人民素有拥军优良传统，尤其是人民海军在泰州诞生后，泰州人民更是对海军建设热情关怀，大力支持，谱写了一曲曲拥军的新乐章。海军官兵对泰州也怀有特殊感情，将这里作为走向海防事业的起点，在水兵母亲城庄严宣誓：为祖国的海防事业奋斗终身。</w:t>
      </w:r>
    </w:p>
    <w:p>
      <w:pPr>
        <w:numPr>
          <w:ilvl w:val="0"/>
          <w:numId w:val="0"/>
        </w:numPr>
        <w:jc w:val="left"/>
        <w:rPr>
          <w:rFonts w:hint="eastAsia" w:ascii="黑体" w:hAnsi="黑体" w:eastAsia="黑体" w:cs="黑体"/>
          <w:sz w:val="32"/>
          <w:szCs w:val="32"/>
          <w:lang w:val="en-US" w:eastAsia="zh-CN"/>
        </w:rPr>
      </w:pP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三、研学实践活动每周接待时间、联系（预约）电话</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每周接待时间：8：40——16：30 （周一闭馆、法定假日除外）</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联系电话：0523-86188530</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四、研学实践活动门票减免等优惠条件</w:t>
      </w:r>
    </w:p>
    <w:p>
      <w:pPr>
        <w:widowControl w:val="0"/>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根据泰价服[2009]58号文件精神，海军诞生地纪念馆4D动感电影收费标准为30元/张，儿童半价，参观新馆免费。</w:t>
      </w:r>
    </w:p>
    <w:p>
      <w:pPr>
        <w:widowControl w:val="0"/>
        <w:numPr>
          <w:ilvl w:val="0"/>
          <w:numId w:val="0"/>
        </w:numPr>
        <w:ind w:firstLine="640" w:firstLineChars="200"/>
        <w:jc w:val="left"/>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未成年人集体参观（含人民海军诞生地旧址），如需讲解，应提前预约，纪念馆将免费讲解。</w:t>
      </w:r>
    </w:p>
    <w:p>
      <w:pPr>
        <w:numPr>
          <w:ilvl w:val="0"/>
          <w:numId w:val="2"/>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研学实践活动资料</w:t>
      </w:r>
    </w:p>
    <w:p>
      <w:pPr>
        <w:numPr>
          <w:ilvl w:val="0"/>
          <w:numId w:val="0"/>
        </w:numPr>
        <w:jc w:val="left"/>
        <w:rPr>
          <w:rFonts w:hint="eastAsia" w:ascii="黑体" w:hAnsi="黑体" w:eastAsia="黑体" w:cs="黑体"/>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Adobe 仿宋 Std R">
    <w:panose1 w:val="02020400000000000000"/>
    <w:charset w:val="86"/>
    <w:family w:val="auto"/>
    <w:pitch w:val="default"/>
    <w:sig w:usb0="00000001" w:usb1="0A0F1810" w:usb2="00000016" w:usb3="00000000" w:csb0="00060007" w:csb1="00000000"/>
  </w:font>
  <w:font w:name="MS Gothic">
    <w:panose1 w:val="020B06090702050802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5A2B"/>
    <w:multiLevelType w:val="singleLevel"/>
    <w:tmpl w:val="5A1E5A2B"/>
    <w:lvl w:ilvl="0" w:tentative="0">
      <w:start w:val="1"/>
      <w:numFmt w:val="chineseCounting"/>
      <w:suff w:val="nothing"/>
      <w:lvlText w:val="%1、"/>
      <w:lvlJc w:val="left"/>
    </w:lvl>
  </w:abstractNum>
  <w:abstractNum w:abstractNumId="1">
    <w:nsid w:val="5A3B2710"/>
    <w:multiLevelType w:val="singleLevel"/>
    <w:tmpl w:val="5A3B2710"/>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350FC"/>
    <w:rsid w:val="00A21EB9"/>
    <w:rsid w:val="0198678D"/>
    <w:rsid w:val="031A0EBB"/>
    <w:rsid w:val="043834DD"/>
    <w:rsid w:val="04C61CB6"/>
    <w:rsid w:val="04D064F6"/>
    <w:rsid w:val="05E2392C"/>
    <w:rsid w:val="05FC1220"/>
    <w:rsid w:val="06C06B7E"/>
    <w:rsid w:val="07603282"/>
    <w:rsid w:val="07A829E9"/>
    <w:rsid w:val="07B842EA"/>
    <w:rsid w:val="09D4176C"/>
    <w:rsid w:val="0A3A6CF8"/>
    <w:rsid w:val="0A486BA7"/>
    <w:rsid w:val="0BB452DD"/>
    <w:rsid w:val="0CCA7B3D"/>
    <w:rsid w:val="0E033ED1"/>
    <w:rsid w:val="0E6037A9"/>
    <w:rsid w:val="0F071B36"/>
    <w:rsid w:val="0F33205C"/>
    <w:rsid w:val="0F4D343A"/>
    <w:rsid w:val="0FCE5C88"/>
    <w:rsid w:val="0FFF2FC3"/>
    <w:rsid w:val="12006EEF"/>
    <w:rsid w:val="12692A87"/>
    <w:rsid w:val="131B4A49"/>
    <w:rsid w:val="13402912"/>
    <w:rsid w:val="13A86AD1"/>
    <w:rsid w:val="13E67DAC"/>
    <w:rsid w:val="1459744D"/>
    <w:rsid w:val="148723BC"/>
    <w:rsid w:val="14EC67D2"/>
    <w:rsid w:val="156F5A19"/>
    <w:rsid w:val="163B30B6"/>
    <w:rsid w:val="16DD0D53"/>
    <w:rsid w:val="179760DF"/>
    <w:rsid w:val="181351A4"/>
    <w:rsid w:val="18AB6619"/>
    <w:rsid w:val="18C37C0D"/>
    <w:rsid w:val="18EE0759"/>
    <w:rsid w:val="1A686CFC"/>
    <w:rsid w:val="1A7673F7"/>
    <w:rsid w:val="1AC51790"/>
    <w:rsid w:val="1B3A1057"/>
    <w:rsid w:val="1C0D634C"/>
    <w:rsid w:val="1C2558DF"/>
    <w:rsid w:val="1CD51A23"/>
    <w:rsid w:val="1CD80BFE"/>
    <w:rsid w:val="1D6C5259"/>
    <w:rsid w:val="1F471F1C"/>
    <w:rsid w:val="1F6C72F9"/>
    <w:rsid w:val="1FCD7B57"/>
    <w:rsid w:val="20846CA5"/>
    <w:rsid w:val="21FF78F9"/>
    <w:rsid w:val="229C04D8"/>
    <w:rsid w:val="22F20129"/>
    <w:rsid w:val="22FB30B4"/>
    <w:rsid w:val="239B0824"/>
    <w:rsid w:val="23C026F5"/>
    <w:rsid w:val="23FF3ADF"/>
    <w:rsid w:val="27D252DA"/>
    <w:rsid w:val="27EB09DD"/>
    <w:rsid w:val="29816535"/>
    <w:rsid w:val="2ABD3923"/>
    <w:rsid w:val="2AE713D7"/>
    <w:rsid w:val="2C9E1D78"/>
    <w:rsid w:val="2CC342C9"/>
    <w:rsid w:val="2D9C0A01"/>
    <w:rsid w:val="2DFA1F8E"/>
    <w:rsid w:val="2E243B94"/>
    <w:rsid w:val="2ECB3541"/>
    <w:rsid w:val="30830BFF"/>
    <w:rsid w:val="31266019"/>
    <w:rsid w:val="329679D8"/>
    <w:rsid w:val="329A7314"/>
    <w:rsid w:val="32F350FC"/>
    <w:rsid w:val="34B07B36"/>
    <w:rsid w:val="34BF5024"/>
    <w:rsid w:val="35660C1B"/>
    <w:rsid w:val="357E511E"/>
    <w:rsid w:val="35861357"/>
    <w:rsid w:val="366E0249"/>
    <w:rsid w:val="37155334"/>
    <w:rsid w:val="377E0EF0"/>
    <w:rsid w:val="37CD2F9B"/>
    <w:rsid w:val="38042A02"/>
    <w:rsid w:val="384E0D74"/>
    <w:rsid w:val="388970AF"/>
    <w:rsid w:val="39EA3480"/>
    <w:rsid w:val="3B3E0171"/>
    <w:rsid w:val="3C0208A6"/>
    <w:rsid w:val="3C0C1C2A"/>
    <w:rsid w:val="3C2C41FE"/>
    <w:rsid w:val="3CE41EEC"/>
    <w:rsid w:val="3EE710DB"/>
    <w:rsid w:val="3F792D57"/>
    <w:rsid w:val="44510958"/>
    <w:rsid w:val="454B026B"/>
    <w:rsid w:val="459248B4"/>
    <w:rsid w:val="46202AF3"/>
    <w:rsid w:val="49B710F3"/>
    <w:rsid w:val="49BD28AA"/>
    <w:rsid w:val="4AA032AC"/>
    <w:rsid w:val="4AD41AFE"/>
    <w:rsid w:val="4B2E0AFE"/>
    <w:rsid w:val="4B866A78"/>
    <w:rsid w:val="4BE97BDF"/>
    <w:rsid w:val="4BEE1F5C"/>
    <w:rsid w:val="4C426A30"/>
    <w:rsid w:val="4C4E471B"/>
    <w:rsid w:val="4CC0540A"/>
    <w:rsid w:val="4DF8098C"/>
    <w:rsid w:val="4E6034D0"/>
    <w:rsid w:val="4E89339F"/>
    <w:rsid w:val="4F851702"/>
    <w:rsid w:val="4F9B1FE1"/>
    <w:rsid w:val="52DD7B4E"/>
    <w:rsid w:val="52FE268F"/>
    <w:rsid w:val="530E4AEF"/>
    <w:rsid w:val="550E0832"/>
    <w:rsid w:val="55582AEF"/>
    <w:rsid w:val="55B65E31"/>
    <w:rsid w:val="56327271"/>
    <w:rsid w:val="56657517"/>
    <w:rsid w:val="56E076AE"/>
    <w:rsid w:val="5734623C"/>
    <w:rsid w:val="581D370A"/>
    <w:rsid w:val="588C5E8D"/>
    <w:rsid w:val="5B030FB4"/>
    <w:rsid w:val="5BA913FC"/>
    <w:rsid w:val="5BAD199F"/>
    <w:rsid w:val="5C91380F"/>
    <w:rsid w:val="5CDE4DAF"/>
    <w:rsid w:val="5DA26169"/>
    <w:rsid w:val="5E912545"/>
    <w:rsid w:val="5ED244A7"/>
    <w:rsid w:val="5F2E379A"/>
    <w:rsid w:val="6007674C"/>
    <w:rsid w:val="61661141"/>
    <w:rsid w:val="628E7D46"/>
    <w:rsid w:val="63B446E4"/>
    <w:rsid w:val="64DC4A07"/>
    <w:rsid w:val="657F3053"/>
    <w:rsid w:val="67247B36"/>
    <w:rsid w:val="69960E26"/>
    <w:rsid w:val="6A137769"/>
    <w:rsid w:val="6A523EAB"/>
    <w:rsid w:val="6AB61673"/>
    <w:rsid w:val="6C271C3A"/>
    <w:rsid w:val="6D63726E"/>
    <w:rsid w:val="6F5E4CD8"/>
    <w:rsid w:val="6F607B8E"/>
    <w:rsid w:val="70042A3D"/>
    <w:rsid w:val="707B533B"/>
    <w:rsid w:val="726A19FA"/>
    <w:rsid w:val="72E34581"/>
    <w:rsid w:val="731E1A4A"/>
    <w:rsid w:val="761640C0"/>
    <w:rsid w:val="76184756"/>
    <w:rsid w:val="762F0F63"/>
    <w:rsid w:val="76496BE7"/>
    <w:rsid w:val="77FB67BB"/>
    <w:rsid w:val="7A72449E"/>
    <w:rsid w:val="7C13114F"/>
    <w:rsid w:val="7D394B66"/>
    <w:rsid w:val="7D717439"/>
    <w:rsid w:val="7D9918A5"/>
    <w:rsid w:val="7DDC656F"/>
    <w:rsid w:val="7F06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2017-11-29T06:52:00Z</dcterms:created>
  <dc:creator>nam</dc:creator>
  <cp:lastModifiedBy>nam</cp:lastModifiedBy>
  <cp:lastPrinted>2017-12-27T00:46:00Z</cp:lastPrinted>
  <dcterms:modified xsi:type="dcterms:W3CDTF">2017-12-29T05:39:46Z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